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015" w:rsidRPr="00094015" w:rsidRDefault="00094015" w:rsidP="00094015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015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094015" w:rsidRPr="00094015" w:rsidRDefault="00094015" w:rsidP="00094015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015">
        <w:rPr>
          <w:rFonts w:ascii="Times New Roman" w:hAnsi="Times New Roman" w:cs="Times New Roman"/>
          <w:b/>
          <w:sz w:val="28"/>
          <w:szCs w:val="28"/>
        </w:rPr>
        <w:t>к зачету по дисциплине «Организация обращения с отходами»</w:t>
      </w:r>
    </w:p>
    <w:p w:rsidR="00094015" w:rsidRPr="00094015" w:rsidRDefault="00094015" w:rsidP="00094015">
      <w:pPr>
        <w:pStyle w:val="a3"/>
        <w:numPr>
          <w:ilvl w:val="0"/>
          <w:numId w:val="1"/>
        </w:num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4015">
        <w:rPr>
          <w:rFonts w:ascii="Times New Roman" w:hAnsi="Times New Roman"/>
          <w:sz w:val="28"/>
          <w:szCs w:val="28"/>
        </w:rPr>
        <w:t>Правовое регулирование деятельности по обращению с отходами.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Классификация отходов. ФККО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Степень воздействия на окружающую среду (приказ Минприроды №511 от 15.06.2001).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Государственный кадастр отходов.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Документация в области обращения с производственными отходами.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Учет и отчетность в области обращения с отходами.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Структура, порядок разработки и утверждения проекта нормативов образования отходов и лимитов на их размещение (ПНОООЛР).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Методы сортировки и классификации при переработке ТПБО.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Характеристика видов промышленных отходов и наиболее значимые этапы обращения с ними.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Характеристика технологий по переработке и обезвреживанию отходов.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Переработка органических отходов (сущность технологий, технологии компостирования)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Извлечение ценных компонентов из ВМР. Выщелачивание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Источники и классификация отходов.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Характеристика дробления как метода обращения с отходами.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Характеристика аппаратов классификации и сортировки отходов.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Характеристика окускования и гранулирования. Аппараты.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Характеристика и особенности проведения процессов обогащения.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Основные технологии и оборудование переработки ртутьсодержащих отходов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Виды отходов горнодобывающих производств и пути их утилизации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Концепция системы управления отходами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lastRenderedPageBreak/>
        <w:t>Характеристика термических методов переработки отходов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Пиролиз промышленных отходов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Термические окислительные технологии переработки отходов (сущность, стадии)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Технологии компостирования отходов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Объекты для хранения отходов. Мероприятия по безопасной эксплуатации полигона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Виды резиновых отходов и их вторичное использование.</w:t>
      </w:r>
    </w:p>
    <w:p w:rsidR="00094015" w:rsidRPr="00094015" w:rsidRDefault="00094015" w:rsidP="00094015">
      <w:pPr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4015">
        <w:rPr>
          <w:rFonts w:ascii="Times New Roman" w:hAnsi="Times New Roman" w:cs="Times New Roman"/>
          <w:sz w:val="28"/>
          <w:szCs w:val="28"/>
        </w:rPr>
        <w:t>Авторециклинг</w:t>
      </w:r>
      <w:proofErr w:type="spellEnd"/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Применение биотехнологий при переработке органических отходов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 xml:space="preserve">Переработка отходов пластмасс. Основные операции утилизации пластмассовых отходов 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Классификация медицинских отходов. Методы утилизации медицинских отходов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Основные этапы утилизации компьютерной и оргтехники.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Технологии обращения с радиоактивными отходами.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Переработка отходов бумаги, картона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Переработка автомобильных покрышек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 xml:space="preserve">Переработка стекла и </w:t>
      </w:r>
      <w:proofErr w:type="spellStart"/>
      <w:r w:rsidRPr="00094015">
        <w:rPr>
          <w:rFonts w:ascii="Times New Roman" w:hAnsi="Times New Roman" w:cs="Times New Roman"/>
          <w:sz w:val="28"/>
          <w:szCs w:val="28"/>
        </w:rPr>
        <w:t>стеклобоя</w:t>
      </w:r>
      <w:proofErr w:type="spellEnd"/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Переработка древесины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 xml:space="preserve">Технологии переработки </w:t>
      </w:r>
      <w:proofErr w:type="spellStart"/>
      <w:r w:rsidRPr="00094015">
        <w:rPr>
          <w:rFonts w:ascii="Times New Roman" w:hAnsi="Times New Roman" w:cs="Times New Roman"/>
          <w:sz w:val="28"/>
          <w:szCs w:val="28"/>
        </w:rPr>
        <w:t>гальваношламов</w:t>
      </w:r>
      <w:proofErr w:type="spellEnd"/>
      <w:r w:rsidRPr="00094015">
        <w:rPr>
          <w:rFonts w:ascii="Times New Roman" w:hAnsi="Times New Roman" w:cs="Times New Roman"/>
          <w:sz w:val="28"/>
          <w:szCs w:val="28"/>
        </w:rPr>
        <w:t>, металлов, сплавов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 xml:space="preserve">Технологии переработки отходов лакокрасочных материалов, 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Технологии утилизации отработанных масел и СОЖ.</w:t>
      </w:r>
    </w:p>
    <w:p w:rsidR="00094015" w:rsidRPr="00094015" w:rsidRDefault="00094015" w:rsidP="000940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015">
        <w:rPr>
          <w:rFonts w:ascii="Times New Roman" w:hAnsi="Times New Roman" w:cs="Times New Roman"/>
          <w:sz w:val="28"/>
          <w:szCs w:val="28"/>
        </w:rPr>
        <w:t>Организация обращения с отходами на территории Ростовской области.</w:t>
      </w:r>
    </w:p>
    <w:p w:rsidR="00094015" w:rsidRPr="00094015" w:rsidRDefault="00094015" w:rsidP="00094015">
      <w:pPr>
        <w:pStyle w:val="a3"/>
        <w:ind w:left="1069"/>
        <w:rPr>
          <w:rFonts w:ascii="Times New Roman" w:hAnsi="Times New Roman"/>
          <w:b/>
          <w:sz w:val="28"/>
          <w:szCs w:val="28"/>
        </w:rPr>
      </w:pPr>
    </w:p>
    <w:p w:rsidR="00000000" w:rsidRPr="00094015" w:rsidRDefault="00094015">
      <w:pPr>
        <w:rPr>
          <w:rFonts w:ascii="Times New Roman" w:hAnsi="Times New Roman" w:cs="Times New Roman"/>
          <w:sz w:val="28"/>
          <w:szCs w:val="28"/>
        </w:rPr>
      </w:pPr>
    </w:p>
    <w:sectPr w:rsidR="00000000" w:rsidRPr="00094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B2B16"/>
    <w:multiLevelType w:val="hybridMultilevel"/>
    <w:tmpl w:val="52F61728"/>
    <w:lvl w:ilvl="0" w:tplc="C4DA532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4015"/>
    <w:rsid w:val="00094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401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Дымникова</dc:creator>
  <cp:keywords/>
  <dc:description/>
  <cp:lastModifiedBy>Дымникова</cp:lastModifiedBy>
  <cp:revision>2</cp:revision>
  <dcterms:created xsi:type="dcterms:W3CDTF">2018-11-01T11:27:00Z</dcterms:created>
  <dcterms:modified xsi:type="dcterms:W3CDTF">2018-11-01T11:29:00Z</dcterms:modified>
</cp:coreProperties>
</file>